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A00" w:rsidRDefault="00B54DC6">
      <w:pPr>
        <w:pStyle w:val="Heading1"/>
        <w:numPr>
          <w:ilvl w:val="0"/>
          <w:numId w:val="0"/>
        </w:numPr>
        <w:ind w:left="382" w:right="363"/>
      </w:pPr>
      <w:bookmarkStart w:id="0" w:name="_GoBack"/>
      <w:bookmarkEnd w:id="0"/>
      <w:r>
        <w:t xml:space="preserve">ДОГОВОР НА СТРОИТЕЛЬСТВО КОЛОДЦА № ________ </w:t>
      </w:r>
    </w:p>
    <w:p w:rsidR="004B0A00" w:rsidRDefault="00B54DC6">
      <w:pPr>
        <w:spacing w:after="0" w:line="259" w:lineRule="auto"/>
        <w:ind w:left="82" w:firstLine="0"/>
        <w:jc w:val="center"/>
      </w:pPr>
      <w:r>
        <w:rPr>
          <w:sz w:val="28"/>
        </w:rPr>
        <w:t xml:space="preserve"> </w:t>
      </w:r>
    </w:p>
    <w:p w:rsidR="004B0A00" w:rsidRDefault="00B54DC6">
      <w:pPr>
        <w:spacing w:after="0" w:line="259" w:lineRule="auto"/>
        <w:ind w:left="-5"/>
      </w:pPr>
      <w:r>
        <w:rPr>
          <w:sz w:val="24"/>
        </w:rPr>
        <w:t xml:space="preserve">г. ____________________________________________________________      « ___ »____________ 202_ г. </w:t>
      </w:r>
    </w:p>
    <w:p w:rsidR="004B0A00" w:rsidRDefault="00B54DC6">
      <w:pPr>
        <w:spacing w:after="13" w:line="259" w:lineRule="auto"/>
        <w:ind w:left="0" w:firstLine="0"/>
      </w:pPr>
      <w:r>
        <w:rPr>
          <w:sz w:val="24"/>
        </w:rPr>
        <w:t xml:space="preserve"> </w:t>
      </w:r>
    </w:p>
    <w:p w:rsidR="004B0A00" w:rsidRDefault="00B54DC6">
      <w:pPr>
        <w:spacing w:after="0" w:line="259" w:lineRule="auto"/>
        <w:ind w:left="-5"/>
      </w:pPr>
      <w:r>
        <w:rPr>
          <w:sz w:val="24"/>
        </w:rPr>
        <w:t xml:space="preserve">Ф.И.О. _________________________________________________ </w:t>
      </w:r>
      <w:r>
        <w:t xml:space="preserve">именуемый в дальнейшем «Исполнитель» </w:t>
      </w:r>
      <w:r>
        <w:rPr>
          <w:sz w:val="24"/>
        </w:rPr>
        <w:t xml:space="preserve"> </w:t>
      </w:r>
    </w:p>
    <w:p w:rsidR="004B0A00" w:rsidRDefault="00B54DC6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4B0A00" w:rsidRDefault="00B54DC6">
      <w:pPr>
        <w:ind w:left="-5"/>
      </w:pPr>
      <w:r>
        <w:rPr>
          <w:sz w:val="24"/>
        </w:rPr>
        <w:t xml:space="preserve">Ф.И.О. </w:t>
      </w:r>
      <w:r>
        <w:rPr>
          <w:sz w:val="24"/>
        </w:rPr>
        <w:t xml:space="preserve">____________________________________________________ </w:t>
      </w:r>
      <w:r>
        <w:t>именуемый в дальнейшем «Заказчик» заключили настоящий договор о нижеследующем:</w:t>
      </w:r>
      <w:r>
        <w:rPr>
          <w:sz w:val="24"/>
        </w:rPr>
        <w:t xml:space="preserve"> </w:t>
      </w:r>
    </w:p>
    <w:p w:rsidR="004B0A00" w:rsidRDefault="00B54DC6">
      <w:pPr>
        <w:spacing w:after="31" w:line="259" w:lineRule="auto"/>
        <w:ind w:left="0" w:firstLine="0"/>
      </w:pPr>
      <w:r>
        <w:rPr>
          <w:sz w:val="24"/>
        </w:rPr>
        <w:t xml:space="preserve"> </w:t>
      </w:r>
    </w:p>
    <w:p w:rsidR="004B0A00" w:rsidRDefault="00B54DC6">
      <w:pPr>
        <w:pStyle w:val="Heading1"/>
        <w:ind w:left="612" w:right="3" w:hanging="240"/>
      </w:pPr>
      <w:r>
        <w:t>Предмет договора</w:t>
      </w:r>
      <w:r>
        <w:rPr>
          <w:sz w:val="24"/>
        </w:rPr>
        <w:t xml:space="preserve"> </w:t>
      </w:r>
    </w:p>
    <w:p w:rsidR="004B0A00" w:rsidRDefault="00B54DC6">
      <w:pPr>
        <w:spacing w:after="194" w:line="259" w:lineRule="auto"/>
        <w:ind w:left="392" w:firstLine="0"/>
        <w:jc w:val="center"/>
      </w:pPr>
      <w:r>
        <w:rPr>
          <w:sz w:val="8"/>
        </w:rPr>
        <w:t xml:space="preserve"> </w:t>
      </w:r>
    </w:p>
    <w:p w:rsidR="004B0A00" w:rsidRDefault="00B54DC6">
      <w:pPr>
        <w:ind w:left="-5"/>
      </w:pPr>
      <w:r>
        <w:rPr>
          <w:sz w:val="24"/>
        </w:rPr>
        <w:t xml:space="preserve">1.1. </w:t>
      </w:r>
      <w:r>
        <w:t>Исполнитель обязуется выполнить работы по условиям договора, а Заказчик принять и оплатить Испол</w:t>
      </w:r>
      <w:r>
        <w:t>нителю работу в размерах и в сроки, установленные настоящим договором.</w:t>
      </w:r>
      <w:r>
        <w:rPr>
          <w:sz w:val="24"/>
        </w:rPr>
        <w:t xml:space="preserve"> </w:t>
      </w:r>
    </w:p>
    <w:p w:rsidR="004B0A00" w:rsidRDefault="00B54DC6">
      <w:pPr>
        <w:spacing w:after="31" w:line="259" w:lineRule="auto"/>
        <w:ind w:left="0" w:firstLine="0"/>
      </w:pPr>
      <w:r>
        <w:rPr>
          <w:sz w:val="24"/>
        </w:rPr>
        <w:t xml:space="preserve"> </w:t>
      </w:r>
    </w:p>
    <w:p w:rsidR="004B0A00" w:rsidRDefault="00B54DC6">
      <w:pPr>
        <w:pStyle w:val="Heading1"/>
        <w:ind w:left="612" w:hanging="240"/>
      </w:pPr>
      <w:r>
        <w:t>Обязательства сторон</w:t>
      </w:r>
      <w:r>
        <w:rPr>
          <w:sz w:val="24"/>
        </w:rPr>
        <w:t xml:space="preserve"> </w:t>
      </w:r>
    </w:p>
    <w:p w:rsidR="004B0A00" w:rsidRDefault="00B54DC6">
      <w:pPr>
        <w:spacing w:after="175" w:line="259" w:lineRule="auto"/>
        <w:ind w:left="392" w:firstLine="0"/>
        <w:jc w:val="center"/>
      </w:pPr>
      <w:r>
        <w:rPr>
          <w:sz w:val="8"/>
        </w:rPr>
        <w:t xml:space="preserve"> </w:t>
      </w:r>
    </w:p>
    <w:p w:rsidR="004B0A00" w:rsidRDefault="00B54DC6">
      <w:pPr>
        <w:spacing w:after="0" w:line="259" w:lineRule="auto"/>
        <w:ind w:left="-5"/>
      </w:pPr>
      <w:r>
        <w:rPr>
          <w:sz w:val="24"/>
        </w:rPr>
        <w:t xml:space="preserve">2.1. Исполнитель обязан: </w:t>
      </w:r>
    </w:p>
    <w:p w:rsidR="004B0A00" w:rsidRDefault="00B54DC6">
      <w:pPr>
        <w:numPr>
          <w:ilvl w:val="0"/>
          <w:numId w:val="1"/>
        </w:numPr>
        <w:spacing w:after="26"/>
        <w:ind w:hanging="360"/>
      </w:pPr>
      <w:r>
        <w:t xml:space="preserve">Совместно с </w:t>
      </w:r>
      <w:r>
        <w:t xml:space="preserve">заказчиком провести обследование места работ и определить возможность строительства колодца, а также помочь выбрать место и ориентировочно определить предполагаемую глубину колодца (количество колец к привозу определяется заказчиком). </w:t>
      </w:r>
    </w:p>
    <w:p w:rsidR="004B0A00" w:rsidRDefault="00B54DC6">
      <w:pPr>
        <w:numPr>
          <w:ilvl w:val="0"/>
          <w:numId w:val="1"/>
        </w:numPr>
        <w:ind w:hanging="360"/>
      </w:pPr>
      <w:r>
        <w:t>Доставить и разгрузи</w:t>
      </w:r>
      <w:r>
        <w:t xml:space="preserve">ть материалы для колодца: кольца, домик, гравий, ЖБ крышку и т.д. </w:t>
      </w:r>
    </w:p>
    <w:p w:rsidR="004B0A00" w:rsidRDefault="00B54DC6">
      <w:pPr>
        <w:numPr>
          <w:ilvl w:val="0"/>
          <w:numId w:val="1"/>
        </w:numPr>
        <w:ind w:hanging="360"/>
      </w:pPr>
      <w:r>
        <w:t xml:space="preserve">Своевременно и качественно выполнить работы по строительству колодца. </w:t>
      </w:r>
    </w:p>
    <w:p w:rsidR="004B0A00" w:rsidRDefault="00B54DC6">
      <w:pPr>
        <w:numPr>
          <w:ilvl w:val="0"/>
          <w:numId w:val="1"/>
        </w:numPr>
        <w:ind w:hanging="360"/>
      </w:pPr>
      <w:r>
        <w:t xml:space="preserve">Своими силами и инструментами выполнить все работы. </w:t>
      </w:r>
    </w:p>
    <w:p w:rsidR="004B0A00" w:rsidRDefault="00B54DC6">
      <w:pPr>
        <w:numPr>
          <w:ilvl w:val="0"/>
          <w:numId w:val="1"/>
        </w:numPr>
        <w:ind w:hanging="360"/>
      </w:pPr>
      <w:r>
        <w:t xml:space="preserve">Сдать работу заказчику по условиям настоящего договора.  </w:t>
      </w:r>
    </w:p>
    <w:p w:rsidR="004B0A00" w:rsidRDefault="00B54DC6">
      <w:pPr>
        <w:spacing w:after="22" w:line="259" w:lineRule="auto"/>
        <w:ind w:left="0" w:firstLine="0"/>
      </w:pPr>
      <w:r>
        <w:rPr>
          <w:sz w:val="24"/>
        </w:rPr>
        <w:t xml:space="preserve">     </w:t>
      </w:r>
    </w:p>
    <w:p w:rsidR="004B0A00" w:rsidRDefault="00B54DC6">
      <w:pPr>
        <w:spacing w:after="0" w:line="259" w:lineRule="auto"/>
        <w:ind w:left="-5"/>
      </w:pPr>
      <w:r>
        <w:rPr>
          <w:sz w:val="24"/>
        </w:rPr>
        <w:t>2</w:t>
      </w:r>
      <w:r>
        <w:rPr>
          <w:sz w:val="24"/>
        </w:rPr>
        <w:t xml:space="preserve">.2. Заказчик обязан: </w:t>
      </w:r>
    </w:p>
    <w:p w:rsidR="004B0A00" w:rsidRDefault="00B54DC6">
      <w:pPr>
        <w:numPr>
          <w:ilvl w:val="0"/>
          <w:numId w:val="1"/>
        </w:numPr>
        <w:spacing w:line="288" w:lineRule="auto"/>
        <w:ind w:hanging="360"/>
      </w:pPr>
      <w:r>
        <w:rPr>
          <w:color w:val="222222"/>
        </w:rPr>
        <w:t xml:space="preserve">Принять и оплатить, заказанные и привезенные на объект материалы в день доставки на строительную площадку, по согласованной смете.  </w:t>
      </w:r>
    </w:p>
    <w:p w:rsidR="004B0A00" w:rsidRDefault="00B54DC6">
      <w:pPr>
        <w:numPr>
          <w:ilvl w:val="0"/>
          <w:numId w:val="1"/>
        </w:numPr>
        <w:spacing w:line="288" w:lineRule="auto"/>
        <w:ind w:hanging="360"/>
      </w:pPr>
      <w:r>
        <w:rPr>
          <w:color w:val="222222"/>
        </w:rPr>
        <w:t xml:space="preserve">Оплатить платный подъезд к месту строительства колодца (если есть). </w:t>
      </w:r>
    </w:p>
    <w:p w:rsidR="004B0A00" w:rsidRDefault="00B54DC6">
      <w:pPr>
        <w:numPr>
          <w:ilvl w:val="0"/>
          <w:numId w:val="1"/>
        </w:numPr>
        <w:ind w:hanging="360"/>
      </w:pPr>
      <w:r>
        <w:t>Предоставить свободную строитель</w:t>
      </w:r>
      <w:r>
        <w:t xml:space="preserve">ную площадку с электричеством.  </w:t>
      </w:r>
    </w:p>
    <w:p w:rsidR="004B0A00" w:rsidRDefault="00B54DC6">
      <w:pPr>
        <w:numPr>
          <w:ilvl w:val="0"/>
          <w:numId w:val="1"/>
        </w:numPr>
        <w:ind w:hanging="360"/>
      </w:pPr>
      <w:r>
        <w:t xml:space="preserve">Когда расстояние от места проживания бригады до вашего участка &gt;50 км. - предоставить помещение для проживания бригады или оплатить проезд согласно цене в смете.  </w:t>
      </w:r>
    </w:p>
    <w:p w:rsidR="004B0A00" w:rsidRDefault="00B54DC6">
      <w:pPr>
        <w:numPr>
          <w:ilvl w:val="0"/>
          <w:numId w:val="1"/>
        </w:numPr>
        <w:ind w:hanging="360"/>
      </w:pPr>
      <w:r>
        <w:t>Принять и оплатить работу исполнителя, в размерах и в сроки</w:t>
      </w:r>
      <w:r>
        <w:t xml:space="preserve">, установленные настоящим договором. </w:t>
      </w:r>
    </w:p>
    <w:p w:rsidR="004B0A00" w:rsidRDefault="00B54DC6">
      <w:pPr>
        <w:numPr>
          <w:ilvl w:val="0"/>
          <w:numId w:val="1"/>
        </w:numPr>
        <w:ind w:hanging="360"/>
      </w:pPr>
      <w:r>
        <w:t xml:space="preserve">В случае отказа от проведения работ, оплатить исполнителю ранее выполненные им работы, а также компенсировать все его затраты.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В случае досрочного выполнения работ, заказчик обязан досрочно принять и оплатить работы</w:t>
      </w:r>
      <w:r>
        <w:t xml:space="preserve">. </w:t>
      </w:r>
    </w:p>
    <w:p w:rsidR="004B0A00" w:rsidRDefault="00B54DC6">
      <w:pPr>
        <w:spacing w:after="54" w:line="259" w:lineRule="auto"/>
        <w:ind w:left="0" w:firstLine="0"/>
      </w:pPr>
      <w:r>
        <w:rPr>
          <w:sz w:val="24"/>
        </w:rPr>
        <w:t xml:space="preserve"> </w:t>
      </w:r>
    </w:p>
    <w:p w:rsidR="004B0A00" w:rsidRDefault="00B54DC6">
      <w:pPr>
        <w:pStyle w:val="Heading1"/>
        <w:ind w:left="653" w:right="358" w:hanging="281"/>
      </w:pPr>
      <w:r>
        <w:t xml:space="preserve">Оплата </w:t>
      </w:r>
    </w:p>
    <w:p w:rsidR="004B0A00" w:rsidRDefault="00B54DC6">
      <w:pPr>
        <w:spacing w:after="160" w:line="259" w:lineRule="auto"/>
        <w:ind w:left="32" w:firstLine="0"/>
        <w:jc w:val="center"/>
      </w:pPr>
      <w:r>
        <w:rPr>
          <w:sz w:val="8"/>
        </w:rPr>
        <w:t xml:space="preserve"> </w:t>
      </w:r>
    </w:p>
    <w:p w:rsidR="004B0A00" w:rsidRDefault="00B54DC6">
      <w:pPr>
        <w:ind w:left="-5"/>
      </w:pPr>
      <w:r>
        <w:t xml:space="preserve">3.1.  Заказчик оплачивает материал и работы в два этапа, за наличный расчѐт на месте проведения работ. Начальная стоимость колодца рассчитывают на листе сметы, окончательную стоимость вписывают в договор.  </w:t>
      </w:r>
    </w:p>
    <w:p w:rsidR="004B0A00" w:rsidRDefault="00B54DC6">
      <w:pPr>
        <w:spacing w:after="77" w:line="259" w:lineRule="auto"/>
        <w:ind w:left="0" w:firstLine="0"/>
      </w:pPr>
      <w:r>
        <w:rPr>
          <w:sz w:val="18"/>
        </w:rPr>
        <w:t xml:space="preserve"> </w:t>
      </w:r>
    </w:p>
    <w:p w:rsidR="004B0A00" w:rsidRDefault="00B54DC6">
      <w:pPr>
        <w:numPr>
          <w:ilvl w:val="0"/>
          <w:numId w:val="2"/>
        </w:numPr>
        <w:ind w:hanging="360"/>
      </w:pPr>
      <w:r>
        <w:t xml:space="preserve">Первый этап – </w:t>
      </w:r>
      <w:r>
        <w:t xml:space="preserve">оплата материалов составляет _______________ руб. </w:t>
      </w:r>
    </w:p>
    <w:p w:rsidR="004B0A00" w:rsidRDefault="00B54DC6">
      <w:pPr>
        <w:ind w:left="-5"/>
      </w:pPr>
      <w:r>
        <w:t xml:space="preserve">            (цена материалов представлена на дополнительном листе, оплачивается в момент доставки на объект). </w:t>
      </w:r>
    </w:p>
    <w:p w:rsidR="004B0A00" w:rsidRDefault="00B54DC6">
      <w:pPr>
        <w:spacing w:after="37" w:line="259" w:lineRule="auto"/>
        <w:ind w:left="0" w:firstLine="0"/>
      </w:pPr>
      <w:r>
        <w:t xml:space="preserve"> </w:t>
      </w:r>
    </w:p>
    <w:p w:rsidR="004B0A00" w:rsidRDefault="00B54DC6">
      <w:pPr>
        <w:numPr>
          <w:ilvl w:val="0"/>
          <w:numId w:val="2"/>
        </w:numPr>
        <w:ind w:hanging="360"/>
      </w:pPr>
      <w:r>
        <w:t xml:space="preserve">Второй этап - оплата за работы составляет _______________ руб. </w:t>
      </w:r>
    </w:p>
    <w:p w:rsidR="004B0A00" w:rsidRDefault="00B54DC6">
      <w:pPr>
        <w:ind w:left="-5"/>
      </w:pPr>
      <w:r>
        <w:t xml:space="preserve">           (цена услуг предс</w:t>
      </w:r>
      <w:r>
        <w:t xml:space="preserve">тавлена на дополнительном листе, оплачивается по окончанию работ). </w:t>
      </w:r>
    </w:p>
    <w:p w:rsidR="004B0A00" w:rsidRDefault="00B54DC6">
      <w:pPr>
        <w:spacing w:after="65" w:line="259" w:lineRule="auto"/>
        <w:ind w:left="0" w:firstLine="0"/>
      </w:pPr>
      <w:r>
        <w:rPr>
          <w:sz w:val="24"/>
        </w:rPr>
        <w:t xml:space="preserve"> </w:t>
      </w:r>
    </w:p>
    <w:p w:rsidR="004B0A00" w:rsidRDefault="00B54DC6">
      <w:pPr>
        <w:pStyle w:val="Heading1"/>
        <w:ind w:left="612" w:hanging="240"/>
      </w:pPr>
      <w:r>
        <w:t xml:space="preserve">Выполнение работ </w:t>
      </w:r>
    </w:p>
    <w:p w:rsidR="004B0A00" w:rsidRDefault="00B54DC6">
      <w:pPr>
        <w:spacing w:after="165" w:line="259" w:lineRule="auto"/>
        <w:ind w:left="392" w:firstLine="0"/>
        <w:jc w:val="center"/>
      </w:pPr>
      <w:r>
        <w:rPr>
          <w:sz w:val="8"/>
        </w:rPr>
        <w:t xml:space="preserve"> </w:t>
      </w:r>
    </w:p>
    <w:p w:rsidR="004B0A00" w:rsidRDefault="00B54DC6">
      <w:pPr>
        <w:ind w:left="-5"/>
      </w:pPr>
      <w:r>
        <w:lastRenderedPageBreak/>
        <w:t xml:space="preserve">4.1. Колодец считается пригодным к эксплуатации, если возможно осуществить свободный подъем стандартного ведра (10 л.), при этом допускаются выступы колец, а также </w:t>
      </w:r>
      <w:r>
        <w:t xml:space="preserve">отклонение шахты колодца от вертикали, допустимыми отклонениями при монтаже колец.  </w:t>
      </w:r>
    </w:p>
    <w:p w:rsidR="004B0A00" w:rsidRDefault="00B54DC6">
      <w:pPr>
        <w:spacing w:after="61" w:line="259" w:lineRule="auto"/>
        <w:ind w:left="0" w:firstLine="0"/>
      </w:pPr>
      <w:r>
        <w:rPr>
          <w:sz w:val="18"/>
        </w:rPr>
        <w:t xml:space="preserve">   </w:t>
      </w:r>
    </w:p>
    <w:p w:rsidR="004B0A00" w:rsidRDefault="00B54DC6">
      <w:pPr>
        <w:ind w:left="-5"/>
      </w:pPr>
      <w:r>
        <w:t>4.2. Вынутый грунт из колодца, складывается навалом на расстояние до 5 метров по радиусу от колодца бесплатно. Вывоз грунта дальше 5 метров от колодца – оплачивается о</w:t>
      </w:r>
      <w:r>
        <w:t xml:space="preserve">тдельно (согласно смете). </w:t>
      </w:r>
    </w:p>
    <w:p w:rsidR="004B0A00" w:rsidRDefault="00B54DC6">
      <w:pPr>
        <w:spacing w:after="17" w:line="259" w:lineRule="auto"/>
        <w:ind w:left="0" w:firstLine="0"/>
      </w:pPr>
      <w:r>
        <w:rPr>
          <w:sz w:val="18"/>
        </w:rPr>
        <w:t xml:space="preserve">   </w:t>
      </w:r>
    </w:p>
    <w:p w:rsidR="004B0A00" w:rsidRDefault="00B54DC6">
      <w:pPr>
        <w:ind w:left="-5"/>
      </w:pPr>
      <w:r>
        <w:t xml:space="preserve">4.3. В случае невозможности, подъезда машины с кольцами к месту расположения колодца на расстояние ближе 20 метров, заказчик оплачивает ручную перекатку колец. </w:t>
      </w:r>
    </w:p>
    <w:p w:rsidR="004B0A00" w:rsidRDefault="00B54DC6">
      <w:pPr>
        <w:spacing w:after="143" w:line="259" w:lineRule="auto"/>
        <w:ind w:left="0" w:firstLine="0"/>
      </w:pPr>
      <w:r>
        <w:rPr>
          <w:sz w:val="10"/>
        </w:rPr>
        <w:t xml:space="preserve">  </w:t>
      </w:r>
    </w:p>
    <w:p w:rsidR="004B0A00" w:rsidRDefault="00B54DC6">
      <w:pPr>
        <w:ind w:left="-5"/>
      </w:pPr>
      <w:r>
        <w:t xml:space="preserve">4.4. После завершения работ, откачивать воду из колодца, </w:t>
      </w:r>
      <w:r>
        <w:t xml:space="preserve">для еѐ очищения в обязанности исполнителя не входят. Прокачку колодца производит заказчик, так как этот процесс может занимать до 2-х недель. </w:t>
      </w:r>
    </w:p>
    <w:p w:rsidR="004B0A00" w:rsidRDefault="00B54DC6">
      <w:pPr>
        <w:spacing w:after="0" w:line="259" w:lineRule="auto"/>
        <w:ind w:left="0" w:firstLine="0"/>
      </w:pPr>
      <w:r>
        <w:t xml:space="preserve"> </w:t>
      </w:r>
    </w:p>
    <w:p w:rsidR="004B0A00" w:rsidRDefault="00B54DC6">
      <w:pPr>
        <w:pStyle w:val="Heading1"/>
        <w:spacing w:after="106"/>
        <w:ind w:left="612" w:right="361" w:hanging="240"/>
      </w:pPr>
      <w:r>
        <w:t>Особые случаи</w:t>
      </w:r>
      <w:r>
        <w:rPr>
          <w:sz w:val="24"/>
        </w:rPr>
        <w:t xml:space="preserve"> </w:t>
      </w:r>
    </w:p>
    <w:p w:rsidR="004B0A00" w:rsidRDefault="00B54DC6">
      <w:pPr>
        <w:spacing w:after="143"/>
        <w:ind w:left="-5"/>
      </w:pPr>
      <w:r>
        <w:t>5.1. Уровень и состав воды в колодце, является показателем изменяемым и зависит от многих причин</w:t>
      </w:r>
      <w:r>
        <w:t xml:space="preserve">. Данные характеристики исполнителем не определяются и не гарантируются. </w:t>
      </w:r>
    </w:p>
    <w:p w:rsidR="004B0A00" w:rsidRDefault="00B54DC6">
      <w:pPr>
        <w:spacing w:after="181"/>
        <w:ind w:left="-5"/>
      </w:pPr>
      <w:r>
        <w:t>5.2. В колодцах с песчаным или супесчаным дном (стоящих на плывуне) возможно периодическое выдавливание грунта в ствол шахты колодца – это не является гарантийным случаем (рекомендуе</w:t>
      </w:r>
      <w:r>
        <w:t xml:space="preserve">м установку деревянного щита с гравием). Первоначальный уровень воды в колодцах с плывуном, гарантируется 60 см.  </w:t>
      </w:r>
    </w:p>
    <w:p w:rsidR="004B0A00" w:rsidRDefault="00B54DC6">
      <w:pPr>
        <w:spacing w:after="166" w:line="288" w:lineRule="auto"/>
        <w:ind w:left="-5"/>
      </w:pPr>
      <w:r>
        <w:rPr>
          <w:color w:val="222222"/>
        </w:rPr>
        <w:t xml:space="preserve">5.3. Не допускается прокачка колодца шлангом с диаметром более чем 25 мм. Запрещается полностью откачивать колодец. </w:t>
      </w:r>
      <w:r>
        <w:t xml:space="preserve">Запрещается использовать </w:t>
      </w:r>
      <w:r>
        <w:t xml:space="preserve">вибрационные насосы. </w:t>
      </w:r>
      <w:r>
        <w:rPr>
          <w:color w:val="222222"/>
        </w:rPr>
        <w:t>Не выполнение условий, снимает гарантию.</w:t>
      </w:r>
      <w:r>
        <w:t xml:space="preserve"> </w:t>
      </w:r>
    </w:p>
    <w:p w:rsidR="004B0A00" w:rsidRDefault="00B54DC6">
      <w:pPr>
        <w:spacing w:after="124" w:line="288" w:lineRule="auto"/>
        <w:ind w:left="-5"/>
      </w:pPr>
      <w:r>
        <w:rPr>
          <w:color w:val="222222"/>
        </w:rPr>
        <w:t>5.5. Исполнитель не компенсирует заказчику затраты по благоустройству участка после выполненных работ, а именно: восстановление оград, газонов, дорожек между газонами, насаждений, чистоту участ</w:t>
      </w:r>
      <w:r>
        <w:rPr>
          <w:color w:val="222222"/>
        </w:rPr>
        <w:t xml:space="preserve">ка и т.п. </w:t>
      </w:r>
    </w:p>
    <w:p w:rsidR="004B0A00" w:rsidRDefault="00B54DC6">
      <w:pPr>
        <w:spacing w:after="202"/>
        <w:ind w:left="-5"/>
      </w:pPr>
      <w:r>
        <w:t>5.5. Исполнитель не несет ответственности перед Заказчиком за задержку выполнения работ или увеличение стоимости работ, при обстоятельствах, которые нельзя предвидеть или избежать. Стоимость и время выполнения работ увеличивается, если возникнут</w:t>
      </w:r>
      <w:r>
        <w:t xml:space="preserve"> такие сложности: </w:t>
      </w:r>
    </w:p>
    <w:p w:rsidR="004B0A00" w:rsidRDefault="00B54DC6">
      <w:pPr>
        <w:numPr>
          <w:ilvl w:val="0"/>
          <w:numId w:val="3"/>
        </w:numPr>
        <w:ind w:hanging="360"/>
      </w:pPr>
      <w:r>
        <w:t xml:space="preserve">Грунт очень плотный и есть включения мелких камней  </w:t>
      </w:r>
    </w:p>
    <w:p w:rsidR="004B0A00" w:rsidRDefault="00B54DC6">
      <w:pPr>
        <w:numPr>
          <w:ilvl w:val="0"/>
          <w:numId w:val="3"/>
        </w:numPr>
        <w:ind w:hanging="360"/>
      </w:pPr>
      <w:r>
        <w:t xml:space="preserve">При копке колодца попадаются валуны </w:t>
      </w:r>
    </w:p>
    <w:p w:rsidR="004B0A00" w:rsidRDefault="00B54DC6">
      <w:pPr>
        <w:numPr>
          <w:ilvl w:val="0"/>
          <w:numId w:val="3"/>
        </w:numPr>
        <w:ind w:hanging="360"/>
      </w:pPr>
      <w:r>
        <w:t xml:space="preserve">Копка происходит в глиняном или песчаном плывуне </w:t>
      </w:r>
    </w:p>
    <w:p w:rsidR="004B0A00" w:rsidRDefault="00B54DC6">
      <w:pPr>
        <w:numPr>
          <w:ilvl w:val="0"/>
          <w:numId w:val="3"/>
        </w:numPr>
        <w:spacing w:after="154"/>
        <w:ind w:hanging="360"/>
      </w:pPr>
      <w:r>
        <w:t xml:space="preserve">Долбление скального грунта - известняк, песчаник </w:t>
      </w:r>
    </w:p>
    <w:p w:rsidR="004B0A00" w:rsidRDefault="00B54DC6">
      <w:pPr>
        <w:spacing w:after="189"/>
        <w:ind w:left="730"/>
      </w:pPr>
      <w:r>
        <w:t xml:space="preserve">*Стоимость по каждому пункту указана в смете, приложенной к договору  </w:t>
      </w:r>
    </w:p>
    <w:p w:rsidR="004B0A00" w:rsidRDefault="00B54DC6">
      <w:pPr>
        <w:spacing w:after="190"/>
        <w:ind w:left="730"/>
      </w:pPr>
      <w:r>
        <w:t xml:space="preserve">*Тип грунта определяет специалист (бригадир)  </w:t>
      </w:r>
    </w:p>
    <w:p w:rsidR="004B0A00" w:rsidRDefault="00B54DC6">
      <w:pPr>
        <w:ind w:left="-5"/>
      </w:pPr>
      <w:r>
        <w:t xml:space="preserve">К перечисленным обстоятельствам так же относятся: сильный дождь, снег, ветер, мороз. </w:t>
      </w:r>
    </w:p>
    <w:p w:rsidR="004B0A00" w:rsidRDefault="00B54DC6">
      <w:pPr>
        <w:spacing w:after="19" w:line="259" w:lineRule="auto"/>
        <w:ind w:left="0" w:firstLine="0"/>
      </w:pPr>
      <w:r>
        <w:t xml:space="preserve">  </w:t>
      </w:r>
    </w:p>
    <w:p w:rsidR="004B0A00" w:rsidRDefault="00B54DC6">
      <w:pPr>
        <w:numPr>
          <w:ilvl w:val="1"/>
          <w:numId w:val="4"/>
        </w:numPr>
        <w:ind w:hanging="386"/>
      </w:pPr>
      <w:r>
        <w:t>Неиспользованные материалы, возврату и компенсаци</w:t>
      </w:r>
      <w:r>
        <w:t xml:space="preserve">и не подлежат. </w:t>
      </w:r>
    </w:p>
    <w:p w:rsidR="004B0A00" w:rsidRDefault="00B54DC6">
      <w:pPr>
        <w:spacing w:after="60" w:line="259" w:lineRule="auto"/>
        <w:ind w:left="0" w:firstLine="0"/>
      </w:pPr>
      <w:r>
        <w:rPr>
          <w:sz w:val="18"/>
        </w:rPr>
        <w:t xml:space="preserve">     </w:t>
      </w:r>
    </w:p>
    <w:p w:rsidR="004B0A00" w:rsidRDefault="00B54DC6">
      <w:pPr>
        <w:numPr>
          <w:ilvl w:val="1"/>
          <w:numId w:val="4"/>
        </w:numPr>
        <w:ind w:hanging="386"/>
      </w:pPr>
      <w:r>
        <w:t xml:space="preserve">Все споры или разногласия, возникающие между сторонами по настоящему договору или в связи с ним, разрешаются путем переговоров между сторонами.  </w:t>
      </w:r>
    </w:p>
    <w:p w:rsidR="004B0A00" w:rsidRDefault="00B54DC6">
      <w:pPr>
        <w:spacing w:after="73" w:line="259" w:lineRule="auto"/>
        <w:ind w:left="0" w:firstLine="0"/>
      </w:pPr>
      <w:r>
        <w:t xml:space="preserve"> </w:t>
      </w:r>
    </w:p>
    <w:p w:rsidR="004B0A00" w:rsidRDefault="00B54DC6">
      <w:pPr>
        <w:pStyle w:val="Heading1"/>
        <w:ind w:left="653" w:right="360" w:hanging="281"/>
      </w:pPr>
      <w:r>
        <w:t xml:space="preserve">Гарантия </w:t>
      </w:r>
    </w:p>
    <w:p w:rsidR="004B0A00" w:rsidRDefault="00B54DC6">
      <w:pPr>
        <w:spacing w:after="165" w:line="259" w:lineRule="auto"/>
        <w:ind w:left="32" w:firstLine="0"/>
        <w:jc w:val="center"/>
      </w:pPr>
      <w:r>
        <w:rPr>
          <w:sz w:val="8"/>
        </w:rPr>
        <w:t xml:space="preserve"> </w:t>
      </w:r>
    </w:p>
    <w:p w:rsidR="004B0A00" w:rsidRDefault="00B54DC6">
      <w:pPr>
        <w:ind w:left="-5"/>
      </w:pPr>
      <w:r>
        <w:t xml:space="preserve">6.1. Гарантийный срок на все виды работ 1 год со дня подписания договора. </w:t>
      </w:r>
      <w:r>
        <w:t xml:space="preserve">Гарантия соблюдается только при условии полной и своевременной оплаты Заказчиком, за выполненные работы и доставленные материалы, а также выполнения им всех своих обязательств в полном объеме по настоящему договору. </w:t>
      </w:r>
    </w:p>
    <w:p w:rsidR="004B0A00" w:rsidRDefault="00B54DC6">
      <w:pPr>
        <w:spacing w:after="62" w:line="259" w:lineRule="auto"/>
        <w:ind w:left="0" w:firstLine="0"/>
      </w:pPr>
      <w:r>
        <w:rPr>
          <w:sz w:val="24"/>
        </w:rPr>
        <w:t xml:space="preserve"> </w:t>
      </w:r>
    </w:p>
    <w:p w:rsidR="004B0A00" w:rsidRDefault="00B54DC6">
      <w:pPr>
        <w:pStyle w:val="Heading1"/>
        <w:ind w:left="653" w:right="363" w:hanging="281"/>
      </w:pPr>
      <w:r>
        <w:t xml:space="preserve">Реквизиты сторон </w:t>
      </w:r>
    </w:p>
    <w:p w:rsidR="004B0A00" w:rsidRDefault="00B54DC6">
      <w:pPr>
        <w:spacing w:after="0" w:line="259" w:lineRule="auto"/>
        <w:ind w:left="82" w:firstLine="0"/>
        <w:jc w:val="center"/>
      </w:pPr>
      <w:r>
        <w:rPr>
          <w:sz w:val="28"/>
        </w:rPr>
        <w:t xml:space="preserve"> </w:t>
      </w:r>
    </w:p>
    <w:tbl>
      <w:tblPr>
        <w:tblStyle w:val="TableGrid"/>
        <w:tblW w:w="10474" w:type="dxa"/>
        <w:tblInd w:w="0" w:type="dxa"/>
        <w:tblCellMar>
          <w:top w:w="41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5087"/>
      </w:tblGrid>
      <w:tr w:rsidR="004B0A00">
        <w:trPr>
          <w:trHeight w:val="366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4B0A00" w:rsidRDefault="00B54DC6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Заказчик: </w:t>
            </w:r>
          </w:p>
          <w:p w:rsidR="004B0A00" w:rsidRDefault="00B54DC6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4B0A00" w:rsidRDefault="00B54DC6">
            <w:pPr>
              <w:spacing w:after="0" w:line="259" w:lineRule="auto"/>
              <w:ind w:left="0" w:firstLine="0"/>
            </w:pPr>
            <w:r>
              <w:t xml:space="preserve">___________________________________________ </w:t>
            </w:r>
          </w:p>
          <w:p w:rsidR="004B0A00" w:rsidRDefault="00B54DC6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4B0A00" w:rsidRDefault="00B54DC6">
            <w:pPr>
              <w:spacing w:after="0" w:line="259" w:lineRule="auto"/>
              <w:ind w:left="0" w:firstLine="0"/>
            </w:pPr>
            <w:r>
              <w:t xml:space="preserve">___________________________________________   </w:t>
            </w:r>
          </w:p>
          <w:p w:rsidR="004B0A00" w:rsidRDefault="00B54DC6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4B0A00" w:rsidRDefault="00B54DC6">
            <w:pPr>
              <w:spacing w:after="0" w:line="259" w:lineRule="auto"/>
              <w:ind w:left="0" w:firstLine="0"/>
            </w:pPr>
            <w:r>
              <w:t xml:space="preserve">___________________________________________ </w:t>
            </w:r>
          </w:p>
          <w:p w:rsidR="004B0A00" w:rsidRDefault="00B54DC6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4B0A00" w:rsidRDefault="00B54DC6">
            <w:pPr>
              <w:spacing w:after="0" w:line="259" w:lineRule="auto"/>
              <w:ind w:left="0" w:firstLine="0"/>
            </w:pPr>
            <w:r>
              <w:t xml:space="preserve">___________________________________________ </w:t>
            </w:r>
          </w:p>
          <w:p w:rsidR="004B0A00" w:rsidRDefault="00B54DC6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4B0A00" w:rsidRDefault="00B54DC6">
            <w:pPr>
              <w:spacing w:after="0" w:line="259" w:lineRule="auto"/>
              <w:ind w:left="0" w:firstLine="0"/>
            </w:pPr>
            <w:r>
              <w:t xml:space="preserve">___________________________________________ </w:t>
            </w:r>
          </w:p>
          <w:p w:rsidR="004B0A00" w:rsidRDefault="00B54DC6">
            <w:pPr>
              <w:spacing w:after="31" w:line="259" w:lineRule="auto"/>
              <w:ind w:left="32" w:firstLine="0"/>
              <w:jc w:val="center"/>
            </w:pPr>
            <w:r>
              <w:t xml:space="preserve"> </w:t>
            </w:r>
          </w:p>
          <w:p w:rsidR="004B0A00" w:rsidRDefault="00B54DC6">
            <w:pPr>
              <w:spacing w:after="0" w:line="259" w:lineRule="auto"/>
              <w:ind w:left="0" w:firstLine="0"/>
            </w:pPr>
            <w:r>
              <w:rPr>
                <w:sz w:val="28"/>
              </w:rPr>
              <w:t xml:space="preserve"> </w:t>
            </w:r>
          </w:p>
          <w:p w:rsidR="004B0A00" w:rsidRDefault="00B54DC6">
            <w:pPr>
              <w:spacing w:after="0" w:line="259" w:lineRule="auto"/>
              <w:ind w:left="0" w:firstLine="0"/>
            </w:pPr>
            <w:r>
              <w:rPr>
                <w:sz w:val="28"/>
              </w:rPr>
              <w:t xml:space="preserve">______________________/___________ </w:t>
            </w:r>
          </w:p>
        </w:tc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</w:tcPr>
          <w:p w:rsidR="004B0A00" w:rsidRDefault="00B54DC6">
            <w:pPr>
              <w:spacing w:after="0" w:line="259" w:lineRule="auto"/>
              <w:ind w:left="192" w:firstLine="0"/>
            </w:pPr>
            <w:r>
              <w:rPr>
                <w:b/>
              </w:rPr>
              <w:t xml:space="preserve">Исполнитель: </w:t>
            </w:r>
          </w:p>
          <w:p w:rsidR="004B0A00" w:rsidRDefault="00B54DC6">
            <w:pPr>
              <w:spacing w:after="0" w:line="259" w:lineRule="auto"/>
              <w:ind w:left="192" w:firstLine="0"/>
            </w:pPr>
            <w:r>
              <w:rPr>
                <w:b/>
              </w:rPr>
              <w:t xml:space="preserve"> </w:t>
            </w:r>
          </w:p>
          <w:p w:rsidR="004B0A00" w:rsidRDefault="00B54DC6">
            <w:pPr>
              <w:spacing w:after="0" w:line="259" w:lineRule="auto"/>
              <w:ind w:left="192" w:firstLine="0"/>
            </w:pPr>
            <w:r>
              <w:t xml:space="preserve">___________________________________________ </w:t>
            </w:r>
          </w:p>
          <w:p w:rsidR="004B0A00" w:rsidRDefault="00B54DC6">
            <w:pPr>
              <w:spacing w:after="0" w:line="259" w:lineRule="auto"/>
              <w:ind w:left="192" w:firstLine="0"/>
            </w:pPr>
            <w:r>
              <w:t xml:space="preserve"> </w:t>
            </w:r>
          </w:p>
          <w:p w:rsidR="004B0A00" w:rsidRDefault="00B54DC6">
            <w:pPr>
              <w:spacing w:after="0" w:line="259" w:lineRule="auto"/>
              <w:ind w:left="192" w:firstLine="0"/>
            </w:pPr>
            <w:r>
              <w:t xml:space="preserve">___________________________________________   </w:t>
            </w:r>
          </w:p>
          <w:p w:rsidR="004B0A00" w:rsidRDefault="00B54DC6">
            <w:pPr>
              <w:spacing w:after="0" w:line="259" w:lineRule="auto"/>
              <w:ind w:left="192" w:firstLine="0"/>
            </w:pPr>
            <w:r>
              <w:t xml:space="preserve"> </w:t>
            </w:r>
          </w:p>
          <w:p w:rsidR="004B0A00" w:rsidRDefault="00B54DC6">
            <w:pPr>
              <w:spacing w:after="0" w:line="259" w:lineRule="auto"/>
              <w:ind w:left="192" w:firstLine="0"/>
            </w:pPr>
            <w:r>
              <w:t xml:space="preserve">___________________________________________ </w:t>
            </w:r>
          </w:p>
          <w:p w:rsidR="004B0A00" w:rsidRDefault="00B54DC6">
            <w:pPr>
              <w:spacing w:after="0" w:line="259" w:lineRule="auto"/>
              <w:ind w:left="192" w:firstLine="0"/>
            </w:pPr>
            <w:r>
              <w:t xml:space="preserve"> </w:t>
            </w:r>
          </w:p>
          <w:p w:rsidR="004B0A00" w:rsidRDefault="00B54DC6">
            <w:pPr>
              <w:spacing w:after="0" w:line="259" w:lineRule="auto"/>
              <w:ind w:left="192" w:firstLine="0"/>
            </w:pPr>
            <w:r>
              <w:t xml:space="preserve">___________________________________________ </w:t>
            </w:r>
          </w:p>
          <w:p w:rsidR="004B0A00" w:rsidRDefault="00B54DC6">
            <w:pPr>
              <w:spacing w:after="0" w:line="259" w:lineRule="auto"/>
              <w:ind w:left="192" w:firstLine="0"/>
            </w:pPr>
            <w:r>
              <w:t xml:space="preserve"> </w:t>
            </w:r>
          </w:p>
          <w:p w:rsidR="004B0A00" w:rsidRDefault="00B54DC6">
            <w:pPr>
              <w:spacing w:after="0" w:line="259" w:lineRule="auto"/>
              <w:ind w:left="192" w:firstLine="0"/>
            </w:pPr>
            <w:r>
              <w:t xml:space="preserve">___________________________________________ </w:t>
            </w:r>
          </w:p>
          <w:p w:rsidR="004B0A00" w:rsidRDefault="00B54DC6">
            <w:pPr>
              <w:spacing w:after="31" w:line="259" w:lineRule="auto"/>
              <w:ind w:left="715" w:firstLine="0"/>
              <w:jc w:val="center"/>
            </w:pPr>
            <w:r>
              <w:t xml:space="preserve"> </w:t>
            </w:r>
          </w:p>
          <w:p w:rsidR="004B0A00" w:rsidRDefault="00B54DC6">
            <w:pPr>
              <w:spacing w:after="0" w:line="259" w:lineRule="auto"/>
              <w:ind w:left="192" w:firstLine="0"/>
            </w:pPr>
            <w:r>
              <w:rPr>
                <w:sz w:val="28"/>
              </w:rPr>
              <w:t xml:space="preserve"> </w:t>
            </w:r>
          </w:p>
          <w:p w:rsidR="004B0A00" w:rsidRDefault="00B54DC6">
            <w:pPr>
              <w:spacing w:after="0" w:line="259" w:lineRule="auto"/>
              <w:ind w:left="192" w:firstLine="0"/>
            </w:pPr>
            <w:r>
              <w:rPr>
                <w:sz w:val="28"/>
              </w:rPr>
              <w:t xml:space="preserve">______________________/___________ </w:t>
            </w:r>
          </w:p>
        </w:tc>
      </w:tr>
    </w:tbl>
    <w:p w:rsidR="004B0A00" w:rsidRDefault="00B54DC6">
      <w:pPr>
        <w:spacing w:after="0" w:line="259" w:lineRule="auto"/>
        <w:ind w:left="0" w:firstLine="0"/>
      </w:pPr>
      <w:r>
        <w:rPr>
          <w:sz w:val="28"/>
        </w:rPr>
        <w:t xml:space="preserve"> </w:t>
      </w:r>
    </w:p>
    <w:sectPr w:rsidR="004B0A00">
      <w:pgSz w:w="11906" w:h="16838"/>
      <w:pgMar w:top="504" w:right="578" w:bottom="416" w:left="5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B454A"/>
    <w:multiLevelType w:val="hybridMultilevel"/>
    <w:tmpl w:val="EE40CE56"/>
    <w:lvl w:ilvl="0" w:tplc="63007E02">
      <w:start w:val="1"/>
      <w:numFmt w:val="decimal"/>
      <w:pStyle w:val="Heading1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ACB964">
      <w:start w:val="1"/>
      <w:numFmt w:val="lowerLetter"/>
      <w:lvlText w:val="%2"/>
      <w:lvlJc w:val="left"/>
      <w:pPr>
        <w:ind w:left="5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24D174">
      <w:start w:val="1"/>
      <w:numFmt w:val="lowerRoman"/>
      <w:lvlText w:val="%3"/>
      <w:lvlJc w:val="left"/>
      <w:pPr>
        <w:ind w:left="6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C28BF8">
      <w:start w:val="1"/>
      <w:numFmt w:val="decimal"/>
      <w:lvlText w:val="%4"/>
      <w:lvlJc w:val="left"/>
      <w:pPr>
        <w:ind w:left="6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806CBC">
      <w:start w:val="1"/>
      <w:numFmt w:val="lowerLetter"/>
      <w:lvlText w:val="%5"/>
      <w:lvlJc w:val="left"/>
      <w:pPr>
        <w:ind w:left="7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7A3CD8">
      <w:start w:val="1"/>
      <w:numFmt w:val="lowerRoman"/>
      <w:lvlText w:val="%6"/>
      <w:lvlJc w:val="left"/>
      <w:pPr>
        <w:ind w:left="8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38E9E0">
      <w:start w:val="1"/>
      <w:numFmt w:val="decimal"/>
      <w:lvlText w:val="%7"/>
      <w:lvlJc w:val="left"/>
      <w:pPr>
        <w:ind w:left="9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5C45B4">
      <w:start w:val="1"/>
      <w:numFmt w:val="lowerLetter"/>
      <w:lvlText w:val="%8"/>
      <w:lvlJc w:val="left"/>
      <w:pPr>
        <w:ind w:left="9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0A1ECA">
      <w:start w:val="1"/>
      <w:numFmt w:val="lowerRoman"/>
      <w:lvlText w:val="%9"/>
      <w:lvlJc w:val="left"/>
      <w:pPr>
        <w:ind w:left="10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64E3D04"/>
    <w:multiLevelType w:val="multilevel"/>
    <w:tmpl w:val="14066E40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3DC0877"/>
    <w:multiLevelType w:val="hybridMultilevel"/>
    <w:tmpl w:val="E7CE5FE2"/>
    <w:lvl w:ilvl="0" w:tplc="C2AA981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4E218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E50CF4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E9E7F2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FC29A2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7D6A40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6CCE0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6A294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90734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60D70D2"/>
    <w:multiLevelType w:val="hybridMultilevel"/>
    <w:tmpl w:val="CDF2698C"/>
    <w:lvl w:ilvl="0" w:tplc="75FCA80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6EFCF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C2252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27AD3F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176BC7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50F10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072908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F828D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9E67CF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3201E4C"/>
    <w:multiLevelType w:val="hybridMultilevel"/>
    <w:tmpl w:val="188637C2"/>
    <w:lvl w:ilvl="0" w:tplc="890C06D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D522A4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E2028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F7CB49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7ED08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9C01C4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5E44D7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F613F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C2868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A00"/>
    <w:rsid w:val="004B0A00"/>
    <w:rsid w:val="00B5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3630F1DE-4AC8-4949-B9A0-E29C06B44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70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5"/>
      </w:numPr>
      <w:spacing w:after="0"/>
      <w:ind w:left="19" w:hanging="10"/>
      <w:jc w:val="center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895</Words>
  <Characters>5107</Characters>
  <Application>Microsoft Office Word</Application>
  <DocSecurity>4</DocSecurity>
  <Lines>42</Lines>
  <Paragraphs>11</Paragraphs>
  <ScaleCrop>false</ScaleCrop>
  <Company/>
  <LinksUpToDate>false</LinksUpToDate>
  <CharactersWithSpaces>5991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Степанец</dc:creator>
  <cp:keywords/>
  <cp:lastModifiedBy>word</cp:lastModifiedBy>
  <cp:revision>2</cp:revision>
  <dcterms:created xsi:type="dcterms:W3CDTF">2023-05-09T10:42:00Z</dcterms:created>
  <dcterms:modified xsi:type="dcterms:W3CDTF">2023-05-09T10:42:00Z</dcterms:modified>
</cp:coreProperties>
</file>